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3A" w:rsidRDefault="000A1D3A" w:rsidP="000A1D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57EF585" wp14:editId="729DA4AA">
            <wp:simplePos x="0" y="0"/>
            <wp:positionH relativeFrom="column">
              <wp:posOffset>4379595</wp:posOffset>
            </wp:positionH>
            <wp:positionV relativeFrom="paragraph">
              <wp:posOffset>71120</wp:posOffset>
            </wp:positionV>
            <wp:extent cx="1129665" cy="664210"/>
            <wp:effectExtent l="0" t="0" r="0" b="2540"/>
            <wp:wrapSquare wrapText="bothSides"/>
            <wp:docPr id="6" name="Imagen 6" descr="Descripción: Macintosh HD:Users:barbaranegron:Desktop:turism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Macintosh HD:Users:barbaranegron:Desktop:turismo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62AA1CA6" wp14:editId="3319F2A8">
            <wp:simplePos x="0" y="0"/>
            <wp:positionH relativeFrom="column">
              <wp:posOffset>-88265</wp:posOffset>
            </wp:positionH>
            <wp:positionV relativeFrom="paragraph">
              <wp:posOffset>-74930</wp:posOffset>
            </wp:positionV>
            <wp:extent cx="712470" cy="922655"/>
            <wp:effectExtent l="0" t="0" r="0" b="0"/>
            <wp:wrapSquare wrapText="bothSides"/>
            <wp:docPr id="7" name="Imagen 7" descr="Descripción: Macintosh HD:Users:barbaranegron:Desktop:2x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Macintosh HD:Users:barbaranegron:Desktop:2x3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A02" w:rsidRPr="000A1D3A" w:rsidRDefault="000A1D3A" w:rsidP="000A1D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 w:rsidRPr="000A1D3A">
        <w:rPr>
          <w:rFonts w:ascii="Arial" w:eastAsia="Arial" w:hAnsi="Arial" w:cs="Arial"/>
          <w:b/>
          <w:color w:val="000000"/>
        </w:rPr>
        <w:t>PLAN AMBIENTAL COMUNAL</w:t>
      </w:r>
    </w:p>
    <w:p w:rsidR="000A1D3A" w:rsidRDefault="000A1D3A" w:rsidP="000A1D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:rsidR="000A1D3A" w:rsidRDefault="000A1D3A" w:rsidP="000A1D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</w:p>
    <w:p w:rsidR="000A1D3A" w:rsidRDefault="000A1D3A" w:rsidP="000A1D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C34A02">
        <w:tc>
          <w:tcPr>
            <w:tcW w:w="2942" w:type="dxa"/>
          </w:tcPr>
          <w:p w:rsidR="00C34A02" w:rsidRDefault="00B1415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Estrategia Ambiental Comunal </w:t>
            </w:r>
          </w:p>
        </w:tc>
        <w:tc>
          <w:tcPr>
            <w:tcW w:w="2943" w:type="dxa"/>
          </w:tcPr>
          <w:p w:rsidR="00C34A02" w:rsidRDefault="00B1415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“Estrategia Ambiental para la comuna de Lago Ranco”</w:t>
            </w:r>
          </w:p>
        </w:tc>
        <w:tc>
          <w:tcPr>
            <w:tcW w:w="2943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34A02">
        <w:tc>
          <w:tcPr>
            <w:tcW w:w="2942" w:type="dxa"/>
          </w:tcPr>
          <w:p w:rsidR="00C34A02" w:rsidRDefault="00B141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Misión</w:t>
            </w: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Promover e impulsar acciones tendientes a mejorar la calidad de vida y el medio ambiente de los habitantes de la comuna de Lago Ranco; contribuyendo al desarrollo sostenible de la comuna, a través de herramientas como la educación ambiental y la sensibilización ambiental y de procesos participativos entre la comunidad y funcionarios municipales.</w:t>
            </w:r>
          </w:p>
        </w:tc>
        <w:tc>
          <w:tcPr>
            <w:tcW w:w="2943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34A02">
        <w:tc>
          <w:tcPr>
            <w:tcW w:w="2942" w:type="dxa"/>
          </w:tcPr>
          <w:p w:rsidR="00C34A02" w:rsidRDefault="00B141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Objetivo</w:t>
            </w: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Desarrollar gradualmente un proceso formal e integral de gestión ambiental local, con el fin de mejorar la calidad de vida de la comunidad, garantizando un medio ambiente libre de contaminación, la preservación de la naturaleza y el fomento al desarrollo sostenible del territorio a través de programas educativos que generen conciencia ambiental y que promuevan procesos participativos. </w:t>
            </w:r>
          </w:p>
        </w:tc>
        <w:tc>
          <w:tcPr>
            <w:tcW w:w="2943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34A02">
        <w:tc>
          <w:tcPr>
            <w:tcW w:w="2942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_Hlk512863000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Línea 1: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Normativa ambiental Municipal</w:t>
            </w: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Programa de Acción 1: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Generar instrumentos normativos y procedimientos administrativos en el ámbito local en materia medioambiental.</w:t>
            </w: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1:</w:t>
            </w:r>
          </w:p>
          <w:p w:rsidR="00C34A02" w:rsidRDefault="00B1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22222"/>
                <w:sz w:val="20"/>
                <w:szCs w:val="20"/>
                <w:highlight w:val="white"/>
              </w:rPr>
              <w:t>Realizar 02 talleres PAC para socializar ordenanzas ambientales elaboradas.</w:t>
            </w:r>
          </w:p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bookmarkEnd w:id="1"/>
      <w:tr w:rsidR="00C34A02">
        <w:tc>
          <w:tcPr>
            <w:tcW w:w="2942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2: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" w:name="_Hlk512863079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Realizar al menos 1 taller PAC para levantamiento de nuevas ordenanzas</w:t>
            </w:r>
            <w:bookmarkEnd w:id="2"/>
          </w:p>
        </w:tc>
      </w:tr>
      <w:tr w:rsidR="00C34A02">
        <w:tc>
          <w:tcPr>
            <w:tcW w:w="2942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211FA9" w:rsidRDefault="00A432F9" w:rsidP="00211FA9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3</w:t>
            </w:r>
            <w:r w:rsidR="00211FA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  <w:p w:rsidR="00211FA9" w:rsidRDefault="00211FA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C34A02" w:rsidRDefault="00B141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3" w:name="_Hlk512863094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Socialización de nuevas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ordenanzas en página web municipal</w:t>
            </w:r>
            <w:bookmarkEnd w:id="3"/>
          </w:p>
        </w:tc>
      </w:tr>
      <w:tr w:rsidR="00C34A02">
        <w:tc>
          <w:tcPr>
            <w:tcW w:w="2942" w:type="dxa"/>
          </w:tcPr>
          <w:p w:rsidR="00C34A02" w:rsidRDefault="00B141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Línea 2: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 xml:space="preserve"> Manejo y gestión de residuos</w:t>
            </w: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Programa de Acción 1: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Consolidar la Gestión Integral de residuos sólidos de la comuna, a través de acciones con bajo impacto ambiental y alta coordinación</w:t>
            </w: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1: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Implementar programa de reciclaje </w:t>
            </w:r>
            <w:r w:rsidR="00A56FBE">
              <w:rPr>
                <w:rFonts w:ascii="Century Gothic" w:eastAsia="Century Gothic" w:hAnsi="Century Gothic" w:cs="Century Gothic"/>
                <w:sz w:val="20"/>
                <w:szCs w:val="20"/>
              </w:rPr>
              <w:t>desde su origen con 12 organizaciones de adulto mayor 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 la comuna de Lago Ranco.</w:t>
            </w:r>
          </w:p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  <w:highlight w:val="red"/>
              </w:rPr>
            </w:pPr>
          </w:p>
        </w:tc>
      </w:tr>
      <w:tr w:rsidR="00C34A02">
        <w:tc>
          <w:tcPr>
            <w:tcW w:w="2942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2: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Incentivar el reciclaje comunal en el Punto Limpio de la comuna a través de campaña de concientización en medios de comunicación municipales.</w:t>
            </w:r>
          </w:p>
        </w:tc>
      </w:tr>
      <w:tr w:rsidR="00C34A02">
        <w:tc>
          <w:tcPr>
            <w:tcW w:w="2942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3:</w:t>
            </w:r>
          </w:p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Instalación de 02 nuevos puntos limpios en la comuna</w:t>
            </w:r>
          </w:p>
          <w:p w:rsidR="00812E11" w:rsidRDefault="00812E11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34A02">
        <w:tc>
          <w:tcPr>
            <w:tcW w:w="2942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4: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Realizar 10 charlas informativas a colegios municipales en temáticas de manejo de residuos.</w:t>
            </w:r>
          </w:p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C34A02">
        <w:tc>
          <w:tcPr>
            <w:tcW w:w="2942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5: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Realizar charlas técnicas de compostaje y minimización de residuos en todos los colegios de la comuna, en 10 organizaciones </w:t>
            </w:r>
            <w:r w:rsidR="00812E11">
              <w:rPr>
                <w:rFonts w:ascii="Century Gothic" w:eastAsia="Century Gothic" w:hAnsi="Century Gothic" w:cs="Century Gothic"/>
                <w:sz w:val="20"/>
                <w:szCs w:val="20"/>
              </w:rPr>
              <w:t>sociales 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1 a extensionistas de equipos territoriales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Prodesal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 PDTI, para que éstos puedan difundir los conocimientos adquiridos a sus grupos de usuarios.</w:t>
            </w:r>
          </w:p>
        </w:tc>
      </w:tr>
      <w:tr w:rsidR="00C34A02">
        <w:tc>
          <w:tcPr>
            <w:tcW w:w="2942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Línea 3: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Cuidado del Recurso Hídrico</w:t>
            </w: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Programa de Acción 1: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Elaborar programa de cuidado recurso hídrico</w:t>
            </w:r>
          </w:p>
        </w:tc>
        <w:tc>
          <w:tcPr>
            <w:tcW w:w="2943" w:type="dxa"/>
          </w:tcPr>
          <w:p w:rsidR="00C34A02" w:rsidRDefault="00B1415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1: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Manejo y limpieza de 01 estero contaminado por purines</w:t>
            </w:r>
          </w:p>
        </w:tc>
      </w:tr>
      <w:tr w:rsidR="00C34A02">
        <w:tc>
          <w:tcPr>
            <w:tcW w:w="2942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B1415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2: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 campaña de concientización en sanitización de embarcaciones, a realizarse a través de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mass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media y entrega de folletería (al menos </w:t>
            </w:r>
            <w:r w:rsidR="00AB40FE"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tríptic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os y afiches)</w:t>
            </w:r>
          </w:p>
        </w:tc>
      </w:tr>
      <w:tr w:rsidR="00C34A02">
        <w:tc>
          <w:tcPr>
            <w:tcW w:w="2942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B1415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3: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Desarrollo de actividades educativas asociadas a la importancia del cuidado de los recursos hídricos, a través de limpieza de 4 playas de la comuna.</w:t>
            </w:r>
          </w:p>
        </w:tc>
      </w:tr>
      <w:tr w:rsidR="00C34A02">
        <w:tc>
          <w:tcPr>
            <w:tcW w:w="2942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A432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4</w:t>
            </w:r>
            <w:r w:rsidR="00B1415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  <w:p w:rsidR="00C34A02" w:rsidRDefault="00B14154" w:rsidP="006C3CF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Implementación de 02 señaléticas informativas en playas que adviertan la sanitización de embarcaciones</w:t>
            </w:r>
          </w:p>
        </w:tc>
      </w:tr>
      <w:tr w:rsidR="00C34A02">
        <w:tc>
          <w:tcPr>
            <w:tcW w:w="2942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A432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5</w:t>
            </w:r>
            <w:r w:rsidR="00B1415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bookmarkStart w:id="4" w:name="_gjdgxs" w:colFirst="0" w:colLast="0"/>
            <w:bookmarkEnd w:id="4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Firmar 1 convenio de colaboración con empresa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ssal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que vaya en pos </w:t>
            </w:r>
            <w:r w:rsidR="006C3CF4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 cuidado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del Lago.</w:t>
            </w:r>
          </w:p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34A02">
        <w:tc>
          <w:tcPr>
            <w:tcW w:w="2942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Línea 4: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Educación Ambiental</w:t>
            </w: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Programa de Acción 1: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Programa de información y difusión ambiental</w:t>
            </w:r>
          </w:p>
        </w:tc>
        <w:tc>
          <w:tcPr>
            <w:tcW w:w="2943" w:type="dxa"/>
          </w:tcPr>
          <w:p w:rsidR="00C34A02" w:rsidRDefault="00B1415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1:</w:t>
            </w:r>
          </w:p>
          <w:p w:rsidR="00C34A02" w:rsidRDefault="00B1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Confección y distribución de </w:t>
            </w:r>
            <w:r w:rsidR="00DD6956">
              <w:rPr>
                <w:rFonts w:ascii="Century Gothic" w:eastAsia="Century Gothic" w:hAnsi="Century Gothic" w:cs="Century Gothic"/>
                <w:sz w:val="20"/>
                <w:szCs w:val="20"/>
              </w:rPr>
              <w:t>300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ejemplares de boletín informativo, que aborde las principales líneas de acción municipales en temática medioambiental </w:t>
            </w:r>
          </w:p>
        </w:tc>
      </w:tr>
      <w:tr w:rsidR="00C34A02">
        <w:tc>
          <w:tcPr>
            <w:tcW w:w="2942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B1415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2: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Impulsar campaña de concientización medioambiental a través de medios de difusión municipales; generación de cápsulas radiales y notas ambientales a difundir en redes sociales municipales.</w:t>
            </w:r>
          </w:p>
        </w:tc>
      </w:tr>
      <w:tr w:rsidR="00C34A02">
        <w:tc>
          <w:tcPr>
            <w:tcW w:w="2942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Proyecto 3: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Realizar charlas y/o capacitaciones a 20 organizaciones sociales del área rural y urbana en temáticas medio ambientales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C34A02">
        <w:tc>
          <w:tcPr>
            <w:tcW w:w="2942" w:type="dxa"/>
          </w:tcPr>
          <w:p w:rsidR="00C34A02" w:rsidRDefault="00C34A0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C34A02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Proyecto </w:t>
            </w:r>
            <w:r w:rsidR="00A432F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  <w:p w:rsidR="00C34A02" w:rsidRDefault="00B14154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Realizar charlas y/o capacitaciones a 10 colegios municipales en temas de educación ambiental.</w:t>
            </w:r>
          </w:p>
        </w:tc>
      </w:tr>
    </w:tbl>
    <w:p w:rsidR="00C34A02" w:rsidRDefault="00C34A02" w:rsidP="000A1D3A"/>
    <w:sectPr w:rsidR="00C34A02" w:rsidSect="000A1D3A">
      <w:pgSz w:w="12240" w:h="15840"/>
      <w:pgMar w:top="8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C1" w:rsidRDefault="00AD07C1" w:rsidP="000A1D3A">
      <w:pPr>
        <w:spacing w:after="0" w:line="240" w:lineRule="auto"/>
      </w:pPr>
      <w:r>
        <w:separator/>
      </w:r>
    </w:p>
  </w:endnote>
  <w:endnote w:type="continuationSeparator" w:id="0">
    <w:p w:rsidR="00AD07C1" w:rsidRDefault="00AD07C1" w:rsidP="000A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C1" w:rsidRDefault="00AD07C1" w:rsidP="000A1D3A">
      <w:pPr>
        <w:spacing w:after="0" w:line="240" w:lineRule="auto"/>
      </w:pPr>
      <w:r>
        <w:separator/>
      </w:r>
    </w:p>
  </w:footnote>
  <w:footnote w:type="continuationSeparator" w:id="0">
    <w:p w:rsidR="00AD07C1" w:rsidRDefault="00AD07C1" w:rsidP="000A1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02"/>
    <w:rsid w:val="00070729"/>
    <w:rsid w:val="000A1D3A"/>
    <w:rsid w:val="00211FA9"/>
    <w:rsid w:val="006C3CF4"/>
    <w:rsid w:val="00812E11"/>
    <w:rsid w:val="008866FB"/>
    <w:rsid w:val="00A432F9"/>
    <w:rsid w:val="00A56FBE"/>
    <w:rsid w:val="00AB40FE"/>
    <w:rsid w:val="00AD07C1"/>
    <w:rsid w:val="00AE2436"/>
    <w:rsid w:val="00B14154"/>
    <w:rsid w:val="00C34A02"/>
    <w:rsid w:val="00D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1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D3A"/>
  </w:style>
  <w:style w:type="paragraph" w:styleId="Piedepgina">
    <w:name w:val="footer"/>
    <w:basedOn w:val="Normal"/>
    <w:link w:val="PiedepginaCar"/>
    <w:uiPriority w:val="99"/>
    <w:unhideWhenUsed/>
    <w:rsid w:val="000A1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1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D3A"/>
  </w:style>
  <w:style w:type="paragraph" w:styleId="Piedepgina">
    <w:name w:val="footer"/>
    <w:basedOn w:val="Normal"/>
    <w:link w:val="PiedepginaCar"/>
    <w:uiPriority w:val="99"/>
    <w:unhideWhenUsed/>
    <w:rsid w:val="000A1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Vásquez</dc:creator>
  <cp:lastModifiedBy>Camino_MedioAmbiente</cp:lastModifiedBy>
  <cp:revision>2</cp:revision>
  <dcterms:created xsi:type="dcterms:W3CDTF">2018-06-01T12:36:00Z</dcterms:created>
  <dcterms:modified xsi:type="dcterms:W3CDTF">2018-06-01T12:36:00Z</dcterms:modified>
</cp:coreProperties>
</file>